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E95" w:rsidRPr="006A49A8" w:rsidRDefault="00DA1E95" w:rsidP="00DA1E95">
      <w:pPr>
        <w:spacing w:line="640" w:lineRule="exact"/>
        <w:rPr>
          <w:rFonts w:ascii="黑体" w:eastAsia="黑体" w:hAnsiTheme="majorEastAsia"/>
          <w:b/>
          <w:sz w:val="32"/>
          <w:szCs w:val="32"/>
        </w:rPr>
      </w:pPr>
      <w:r w:rsidRPr="006A49A8">
        <w:rPr>
          <w:rFonts w:ascii="黑体" w:eastAsia="黑体" w:hAnsiTheme="majorEastAsia" w:hint="eastAsia"/>
          <w:b/>
          <w:sz w:val="32"/>
          <w:szCs w:val="32"/>
        </w:rPr>
        <w:t>附件2</w:t>
      </w:r>
    </w:p>
    <w:p w:rsidR="00DA1E95" w:rsidRPr="006A49A8" w:rsidRDefault="00DA1E95" w:rsidP="00DA1E95">
      <w:pPr>
        <w:spacing w:beforeLines="50" w:afterLines="50" w:line="64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6A49A8">
        <w:rPr>
          <w:rFonts w:asciiTheme="majorEastAsia" w:eastAsiaTheme="majorEastAsia" w:hAnsiTheme="majorEastAsia" w:hint="eastAsia"/>
          <w:b/>
          <w:sz w:val="36"/>
          <w:szCs w:val="36"/>
        </w:rPr>
        <w:t>2016年铟、锡、磷矿石出口企业名单</w:t>
      </w:r>
    </w:p>
    <w:p w:rsidR="00DA1E95" w:rsidRPr="006A49A8" w:rsidRDefault="00DA1E95" w:rsidP="00DA1E95">
      <w:pPr>
        <w:spacing w:line="640" w:lineRule="exact"/>
        <w:rPr>
          <w:rFonts w:ascii="黑体" w:eastAsia="黑体"/>
          <w:b/>
          <w:sz w:val="32"/>
          <w:szCs w:val="32"/>
        </w:rPr>
      </w:pPr>
      <w:r w:rsidRPr="006A49A8">
        <w:rPr>
          <w:rFonts w:ascii="黑体" w:eastAsia="黑体" w:hint="eastAsia"/>
          <w:b/>
          <w:sz w:val="32"/>
          <w:szCs w:val="32"/>
        </w:rPr>
        <w:t>一、铟</w:t>
      </w:r>
    </w:p>
    <w:tbl>
      <w:tblPr>
        <w:tblW w:w="8621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3"/>
        <w:gridCol w:w="1417"/>
        <w:gridCol w:w="6521"/>
      </w:tblGrid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 xml:space="preserve">序号  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企业性质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企业名称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DA1E95" w:rsidRPr="00575759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广西华锡集团股份有限公司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广西德邦科技有限公司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南京中锗科技股份有限公司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南京三友电子材料有限公司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noWrap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云南乘风有色金属股份有限公司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昆明华联铟业有限公司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湖南株冶火炬金属进出口有限公司  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株洲科能新材料有限责任公司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noWrap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郴州丰越环保科技有限公司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湘潭正潭有色金属有限公司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湖南锡矿山闪星锑业进出口有限公司</w:t>
            </w:r>
          </w:p>
        </w:tc>
      </w:tr>
      <w:tr w:rsidR="00DA1E95" w:rsidRPr="008A0364" w:rsidTr="00135B7F">
        <w:trPr>
          <w:trHeight w:val="387"/>
          <w:jc w:val="center"/>
        </w:trPr>
        <w:tc>
          <w:tcPr>
            <w:tcW w:w="683" w:type="dxa"/>
            <w:shd w:val="clear" w:color="auto" w:fill="auto"/>
            <w:noWrap/>
            <w:vAlign w:val="center"/>
          </w:tcPr>
          <w:p w:rsidR="00DA1E95" w:rsidRDefault="00DA1E95" w:rsidP="00135B7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河南豫光锌业有限公司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A1E95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DA1E95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广东先导稀材股份有限公司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683" w:type="dxa"/>
            <w:shd w:val="clear" w:color="auto" w:fill="auto"/>
            <w:noWrap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马关云铜锌业有限公司</w:t>
            </w:r>
          </w:p>
        </w:tc>
      </w:tr>
    </w:tbl>
    <w:p w:rsidR="00DA1E95" w:rsidRPr="008A0364" w:rsidRDefault="00DA1E95" w:rsidP="00DA1E95">
      <w:pPr>
        <w:spacing w:line="640" w:lineRule="exact"/>
        <w:ind w:left="1080"/>
        <w:rPr>
          <w:rFonts w:ascii="仿宋_GB2312" w:eastAsia="仿宋_GB2312"/>
          <w:b/>
          <w:sz w:val="32"/>
          <w:szCs w:val="32"/>
        </w:rPr>
      </w:pPr>
    </w:p>
    <w:p w:rsidR="00DA1E95" w:rsidRPr="006A49A8" w:rsidRDefault="00DA1E95" w:rsidP="00DA1E95">
      <w:pPr>
        <w:spacing w:line="640" w:lineRule="exact"/>
        <w:rPr>
          <w:rFonts w:ascii="黑体" w:eastAsia="黑体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br w:type="page"/>
      </w:r>
      <w:r w:rsidRPr="006A49A8">
        <w:rPr>
          <w:rFonts w:ascii="黑体" w:eastAsia="黑体" w:hint="eastAsia"/>
          <w:b/>
          <w:sz w:val="32"/>
          <w:szCs w:val="32"/>
        </w:rPr>
        <w:lastRenderedPageBreak/>
        <w:t>二</w:t>
      </w:r>
      <w:r>
        <w:rPr>
          <w:rFonts w:ascii="黑体" w:eastAsia="黑体" w:hint="eastAsia"/>
          <w:b/>
          <w:sz w:val="32"/>
          <w:szCs w:val="32"/>
        </w:rPr>
        <w:t>、</w:t>
      </w:r>
      <w:r w:rsidRPr="006A49A8">
        <w:rPr>
          <w:rFonts w:ascii="黑体" w:eastAsia="黑体" w:hint="eastAsia"/>
          <w:b/>
          <w:sz w:val="32"/>
          <w:szCs w:val="32"/>
        </w:rPr>
        <w:t>锡及锡制品</w:t>
      </w:r>
    </w:p>
    <w:tbl>
      <w:tblPr>
        <w:tblW w:w="8459" w:type="dxa"/>
        <w:jc w:val="center"/>
        <w:tblInd w:w="-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6"/>
        <w:gridCol w:w="1418"/>
        <w:gridCol w:w="6255"/>
      </w:tblGrid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 xml:space="preserve">序号   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企业性质</w:t>
            </w:r>
          </w:p>
        </w:tc>
        <w:tc>
          <w:tcPr>
            <w:tcW w:w="6255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企业名称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6255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云南冶金集团进出口物流股份有限公司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255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云南锡业股份有限公司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255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云南乘风有色金属股份有限公司</w:t>
            </w:r>
          </w:p>
        </w:tc>
      </w:tr>
      <w:tr w:rsidR="00DA1E95" w:rsidRPr="008A0364" w:rsidTr="00135B7F">
        <w:trPr>
          <w:trHeight w:val="409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生产企业</w:t>
            </w:r>
          </w:p>
        </w:tc>
        <w:tc>
          <w:tcPr>
            <w:tcW w:w="6255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bookmarkStart w:id="0" w:name="_GoBack"/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广西</w:t>
            </w:r>
            <w:bookmarkEnd w:id="0"/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华锡集团股份有限公司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255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绍兴市天龙锡材有限公司</w:t>
            </w:r>
          </w:p>
        </w:tc>
      </w:tr>
      <w:tr w:rsidR="00DA1E95" w:rsidRPr="008A0364" w:rsidTr="00135B7F">
        <w:trPr>
          <w:trHeight w:val="409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255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浙江亚通焊材有限公司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255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郴州丰越环保科技有限公司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</w:p>
        </w:tc>
      </w:tr>
    </w:tbl>
    <w:p w:rsidR="00DA1E95" w:rsidRDefault="00DA1E95" w:rsidP="00DA1E95">
      <w:pPr>
        <w:spacing w:line="640" w:lineRule="exact"/>
        <w:rPr>
          <w:rFonts w:ascii="仿宋_GB2312" w:eastAsia="仿宋_GB2312"/>
          <w:b/>
          <w:sz w:val="32"/>
          <w:szCs w:val="32"/>
        </w:rPr>
      </w:pPr>
    </w:p>
    <w:p w:rsidR="00DA1E95" w:rsidRPr="006A49A8" w:rsidRDefault="00DA1E95" w:rsidP="00DA1E95">
      <w:pPr>
        <w:spacing w:line="640" w:lineRule="exact"/>
        <w:rPr>
          <w:rFonts w:ascii="黑体" w:eastAsia="黑体"/>
          <w:b/>
          <w:sz w:val="32"/>
          <w:szCs w:val="32"/>
        </w:rPr>
      </w:pPr>
      <w:r w:rsidRPr="006A49A8">
        <w:rPr>
          <w:rFonts w:ascii="黑体" w:eastAsia="黑体" w:hint="eastAsia"/>
          <w:b/>
          <w:sz w:val="32"/>
          <w:szCs w:val="32"/>
        </w:rPr>
        <w:t>三</w:t>
      </w:r>
      <w:r>
        <w:rPr>
          <w:rFonts w:ascii="黑体" w:eastAsia="黑体" w:hint="eastAsia"/>
          <w:b/>
          <w:sz w:val="32"/>
          <w:szCs w:val="32"/>
        </w:rPr>
        <w:t>、</w:t>
      </w:r>
      <w:r w:rsidRPr="006A49A8">
        <w:rPr>
          <w:rFonts w:ascii="黑体" w:eastAsia="黑体" w:hint="eastAsia"/>
          <w:b/>
          <w:sz w:val="32"/>
          <w:szCs w:val="32"/>
        </w:rPr>
        <w:t>磷矿石</w:t>
      </w:r>
    </w:p>
    <w:tbl>
      <w:tblPr>
        <w:tblW w:w="8459" w:type="dxa"/>
        <w:jc w:val="center"/>
        <w:tblInd w:w="-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6"/>
        <w:gridCol w:w="1418"/>
        <w:gridCol w:w="6255"/>
      </w:tblGrid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 xml:space="preserve">序号   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企业性质</w:t>
            </w:r>
          </w:p>
        </w:tc>
        <w:tc>
          <w:tcPr>
            <w:tcW w:w="6255" w:type="dxa"/>
            <w:shd w:val="clear" w:color="auto" w:fill="auto"/>
            <w:vAlign w:val="center"/>
            <w:hideMark/>
          </w:tcPr>
          <w:p w:rsidR="00DA1E95" w:rsidRPr="008A0364" w:rsidRDefault="00DA1E95" w:rsidP="00135B7F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企业名称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6255" w:type="dxa"/>
            <w:shd w:val="clear" w:color="auto" w:fill="auto"/>
            <w:vAlign w:val="center"/>
            <w:hideMark/>
          </w:tcPr>
          <w:p w:rsidR="00DA1E95" w:rsidRPr="00FF6F76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利星行贸易(中国)有限公司</w:t>
            </w:r>
          </w:p>
        </w:tc>
      </w:tr>
      <w:tr w:rsidR="00DA1E95" w:rsidRPr="008A0364" w:rsidTr="00135B7F">
        <w:trPr>
          <w:trHeight w:val="409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流通企业</w:t>
            </w:r>
          </w:p>
        </w:tc>
        <w:tc>
          <w:tcPr>
            <w:tcW w:w="6255" w:type="dxa"/>
            <w:shd w:val="clear" w:color="auto" w:fill="auto"/>
            <w:vAlign w:val="center"/>
          </w:tcPr>
          <w:p w:rsidR="00DA1E95" w:rsidRPr="00FF6F76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贵州安发磷化有限公司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6255" w:type="dxa"/>
            <w:shd w:val="clear" w:color="auto" w:fill="auto"/>
            <w:vAlign w:val="center"/>
            <w:hideMark/>
          </w:tcPr>
          <w:p w:rsidR="00DA1E95" w:rsidRPr="00FF6F76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贵州富地磷业有限公司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6255" w:type="dxa"/>
            <w:shd w:val="clear" w:color="auto" w:fill="auto"/>
            <w:vAlign w:val="center"/>
          </w:tcPr>
          <w:p w:rsidR="00DA1E95" w:rsidRPr="00FF6F76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湖北三新磷化有限公司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（工商营业执照）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255" w:type="dxa"/>
            <w:shd w:val="clear" w:color="auto" w:fill="auto"/>
            <w:vAlign w:val="center"/>
          </w:tcPr>
          <w:p w:rsidR="00DA1E95" w:rsidRPr="00FF6F76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湖北神农磷业科技股份有限公司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生产企业</w:t>
            </w:r>
          </w:p>
        </w:tc>
        <w:tc>
          <w:tcPr>
            <w:tcW w:w="6255" w:type="dxa"/>
            <w:shd w:val="clear" w:color="auto" w:fill="auto"/>
            <w:vAlign w:val="center"/>
          </w:tcPr>
          <w:p w:rsidR="00DA1E95" w:rsidRPr="00FF6F76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瓮福国际贸易股份有限公司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255" w:type="dxa"/>
            <w:shd w:val="clear" w:color="auto" w:fill="auto"/>
            <w:vAlign w:val="center"/>
          </w:tcPr>
          <w:p w:rsidR="00DA1E95" w:rsidRPr="00FF6F76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贵州开磷有限责任公司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255" w:type="dxa"/>
            <w:shd w:val="clear" w:color="auto" w:fill="auto"/>
            <w:vAlign w:val="center"/>
          </w:tcPr>
          <w:p w:rsidR="00DA1E95" w:rsidRPr="00FF6F76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贵州鑫新进出口有限公司</w:t>
            </w:r>
          </w:p>
        </w:tc>
      </w:tr>
      <w:tr w:rsidR="00DA1E95" w:rsidRPr="008A0364" w:rsidTr="00135B7F">
        <w:trPr>
          <w:trHeight w:val="402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DA1E95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1E95" w:rsidRPr="008A0364" w:rsidRDefault="00DA1E95" w:rsidP="00135B7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255" w:type="dxa"/>
            <w:shd w:val="clear" w:color="auto" w:fill="auto"/>
            <w:vAlign w:val="center"/>
          </w:tcPr>
          <w:p w:rsidR="00DA1E95" w:rsidRPr="00FF6F76" w:rsidRDefault="00DA1E95" w:rsidP="00135B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云南磷化集团有限公司</w:t>
            </w:r>
          </w:p>
        </w:tc>
      </w:tr>
    </w:tbl>
    <w:p w:rsidR="00DA1E95" w:rsidRPr="00664D28" w:rsidRDefault="00DA1E95" w:rsidP="00DA1E95">
      <w:pPr>
        <w:spacing w:line="640" w:lineRule="exact"/>
        <w:rPr>
          <w:rFonts w:ascii="仿宋_GB2312" w:eastAsia="仿宋_GB2312"/>
          <w:b/>
          <w:sz w:val="32"/>
          <w:szCs w:val="32"/>
        </w:rPr>
      </w:pPr>
    </w:p>
    <w:p w:rsidR="00DA1E95" w:rsidRDefault="00DA1E95" w:rsidP="00DA1E95">
      <w:pPr>
        <w:spacing w:line="640" w:lineRule="exact"/>
        <w:rPr>
          <w:rFonts w:ascii="仿宋_GB2312" w:eastAsia="仿宋_GB2312"/>
          <w:b/>
          <w:sz w:val="32"/>
          <w:szCs w:val="32"/>
        </w:rPr>
      </w:pPr>
    </w:p>
    <w:p w:rsidR="00DA1E95" w:rsidRPr="00927338" w:rsidRDefault="00DA1E95" w:rsidP="00DA1E95"/>
    <w:p w:rsidR="00605876" w:rsidRDefault="00605876"/>
    <w:sectPr w:rsidR="00605876" w:rsidSect="008E7B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1E95"/>
    <w:rsid w:val="00605876"/>
    <w:rsid w:val="00DA1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E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2015-12-30T01:34:00Z</dcterms:created>
  <dcterms:modified xsi:type="dcterms:W3CDTF">2015-12-30T01:34:00Z</dcterms:modified>
</cp:coreProperties>
</file>